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AFE30" w14:textId="6F58A121" w:rsidR="00FC0DC4" w:rsidRDefault="00FC0DC4">
      <w:r>
        <w:t>Relationship between Price Listing and Best Price at GMC</w:t>
      </w:r>
    </w:p>
    <w:p w14:paraId="5C260F4C" w14:textId="28CEAF28" w:rsidR="00FC0DC4" w:rsidRDefault="00FC0DC4">
      <w:r>
        <w:t xml:space="preserve">The regression analysis seeks to explain if there is relationship between Price Listing and Best Price for GMC pickups. Listing price is the price of the pickup before any discount while Best price is the price after discount and other consideration. We would like to develop a model that predicts Best price given the Listing price. The variables in the dataset are in $1000. The dataset is retrieved from: - </w:t>
      </w:r>
      <w:hyperlink r:id="rId4" w:history="1">
        <w:r w:rsidRPr="00AA7BEB">
          <w:rPr>
            <w:rStyle w:val="Hyperlink"/>
          </w:rPr>
          <w:t>https://college.cengage.com/mathematics/brase/understandable_statistics/7e/students/datasets/slr/frames/slr01.html</w:t>
        </w:r>
      </w:hyperlink>
    </w:p>
    <w:tbl>
      <w:tblPr>
        <w:tblW w:w="2430" w:type="dxa"/>
        <w:tblLook w:val="04A0" w:firstRow="1" w:lastRow="0" w:firstColumn="1" w:lastColumn="0" w:noHBand="0" w:noVBand="1"/>
      </w:tblPr>
      <w:tblGrid>
        <w:gridCol w:w="1260"/>
        <w:gridCol w:w="1170"/>
      </w:tblGrid>
      <w:tr w:rsidR="00756546" w:rsidRPr="00756546" w14:paraId="571132F0" w14:textId="77777777" w:rsidTr="00756546">
        <w:trPr>
          <w:trHeight w:val="300"/>
        </w:trPr>
        <w:tc>
          <w:tcPr>
            <w:tcW w:w="1260" w:type="dxa"/>
            <w:tcBorders>
              <w:top w:val="nil"/>
              <w:left w:val="nil"/>
              <w:bottom w:val="nil"/>
              <w:right w:val="nil"/>
            </w:tcBorders>
            <w:shd w:val="clear" w:color="auto" w:fill="auto"/>
            <w:noWrap/>
            <w:vAlign w:val="bottom"/>
            <w:hideMark/>
          </w:tcPr>
          <w:p w14:paraId="0A99A777" w14:textId="77777777" w:rsidR="00756546" w:rsidRPr="00756546" w:rsidRDefault="00756546" w:rsidP="00756546">
            <w:pPr>
              <w:spacing w:after="0" w:line="240" w:lineRule="auto"/>
              <w:rPr>
                <w:rFonts w:ascii="Arial" w:eastAsia="Times New Roman" w:hAnsi="Arial" w:cs="Arial"/>
                <w:color w:val="003366"/>
                <w:sz w:val="18"/>
                <w:szCs w:val="18"/>
              </w:rPr>
            </w:pPr>
            <w:r w:rsidRPr="00756546">
              <w:rPr>
                <w:rFonts w:ascii="Arial" w:eastAsia="Times New Roman" w:hAnsi="Arial" w:cs="Arial"/>
                <w:color w:val="003366"/>
                <w:sz w:val="18"/>
                <w:szCs w:val="18"/>
              </w:rPr>
              <w:t>List price (in $1000)</w:t>
            </w:r>
          </w:p>
        </w:tc>
        <w:tc>
          <w:tcPr>
            <w:tcW w:w="1170" w:type="dxa"/>
            <w:tcBorders>
              <w:top w:val="nil"/>
              <w:left w:val="nil"/>
              <w:bottom w:val="nil"/>
              <w:right w:val="nil"/>
            </w:tcBorders>
            <w:shd w:val="clear" w:color="auto" w:fill="auto"/>
            <w:noWrap/>
            <w:vAlign w:val="bottom"/>
            <w:hideMark/>
          </w:tcPr>
          <w:p w14:paraId="43BA2459" w14:textId="77777777" w:rsidR="00756546" w:rsidRPr="00756546" w:rsidRDefault="00756546" w:rsidP="00756546">
            <w:pPr>
              <w:spacing w:after="0" w:line="240" w:lineRule="auto"/>
              <w:rPr>
                <w:rFonts w:ascii="Arial" w:eastAsia="Times New Roman" w:hAnsi="Arial" w:cs="Arial"/>
                <w:color w:val="003366"/>
                <w:sz w:val="18"/>
                <w:szCs w:val="18"/>
              </w:rPr>
            </w:pPr>
            <w:r w:rsidRPr="00756546">
              <w:rPr>
                <w:rFonts w:ascii="Arial" w:eastAsia="Times New Roman" w:hAnsi="Arial" w:cs="Arial"/>
                <w:color w:val="003366"/>
                <w:sz w:val="18"/>
                <w:szCs w:val="18"/>
              </w:rPr>
              <w:t>Best price (in $1000</w:t>
            </w:r>
          </w:p>
        </w:tc>
      </w:tr>
      <w:tr w:rsidR="00756546" w:rsidRPr="00756546" w14:paraId="5079E1D3" w14:textId="77777777" w:rsidTr="00756546">
        <w:trPr>
          <w:trHeight w:val="300"/>
        </w:trPr>
        <w:tc>
          <w:tcPr>
            <w:tcW w:w="1260" w:type="dxa"/>
            <w:tcBorders>
              <w:top w:val="nil"/>
              <w:left w:val="nil"/>
              <w:bottom w:val="nil"/>
              <w:right w:val="nil"/>
            </w:tcBorders>
            <w:shd w:val="clear" w:color="auto" w:fill="auto"/>
            <w:noWrap/>
            <w:vAlign w:val="bottom"/>
            <w:hideMark/>
          </w:tcPr>
          <w:p w14:paraId="49DBFB67"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12.4</w:t>
            </w:r>
          </w:p>
        </w:tc>
        <w:tc>
          <w:tcPr>
            <w:tcW w:w="1170" w:type="dxa"/>
            <w:tcBorders>
              <w:top w:val="nil"/>
              <w:left w:val="nil"/>
              <w:bottom w:val="nil"/>
              <w:right w:val="nil"/>
            </w:tcBorders>
            <w:shd w:val="clear" w:color="auto" w:fill="auto"/>
            <w:noWrap/>
            <w:vAlign w:val="bottom"/>
            <w:hideMark/>
          </w:tcPr>
          <w:p w14:paraId="17486C9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11.2</w:t>
            </w:r>
          </w:p>
        </w:tc>
      </w:tr>
      <w:tr w:rsidR="00756546" w:rsidRPr="00756546" w14:paraId="1A1DCD05" w14:textId="77777777" w:rsidTr="00756546">
        <w:trPr>
          <w:trHeight w:val="300"/>
        </w:trPr>
        <w:tc>
          <w:tcPr>
            <w:tcW w:w="1260" w:type="dxa"/>
            <w:tcBorders>
              <w:top w:val="nil"/>
              <w:left w:val="nil"/>
              <w:bottom w:val="nil"/>
              <w:right w:val="nil"/>
            </w:tcBorders>
            <w:shd w:val="clear" w:color="auto" w:fill="auto"/>
            <w:noWrap/>
            <w:vAlign w:val="bottom"/>
            <w:hideMark/>
          </w:tcPr>
          <w:p w14:paraId="6ED92BC0"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14.3</w:t>
            </w:r>
          </w:p>
        </w:tc>
        <w:tc>
          <w:tcPr>
            <w:tcW w:w="1170" w:type="dxa"/>
            <w:tcBorders>
              <w:top w:val="nil"/>
              <w:left w:val="nil"/>
              <w:bottom w:val="nil"/>
              <w:right w:val="nil"/>
            </w:tcBorders>
            <w:shd w:val="clear" w:color="auto" w:fill="auto"/>
            <w:noWrap/>
            <w:vAlign w:val="bottom"/>
            <w:hideMark/>
          </w:tcPr>
          <w:p w14:paraId="1C704543"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12.5</w:t>
            </w:r>
          </w:p>
        </w:tc>
      </w:tr>
      <w:tr w:rsidR="00756546" w:rsidRPr="00756546" w14:paraId="157108D2" w14:textId="77777777" w:rsidTr="00756546">
        <w:trPr>
          <w:trHeight w:val="300"/>
        </w:trPr>
        <w:tc>
          <w:tcPr>
            <w:tcW w:w="1260" w:type="dxa"/>
            <w:tcBorders>
              <w:top w:val="nil"/>
              <w:left w:val="nil"/>
              <w:bottom w:val="nil"/>
              <w:right w:val="nil"/>
            </w:tcBorders>
            <w:shd w:val="clear" w:color="auto" w:fill="auto"/>
            <w:noWrap/>
            <w:vAlign w:val="bottom"/>
            <w:hideMark/>
          </w:tcPr>
          <w:p w14:paraId="044EFCB5"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14.5</w:t>
            </w:r>
          </w:p>
        </w:tc>
        <w:tc>
          <w:tcPr>
            <w:tcW w:w="1170" w:type="dxa"/>
            <w:tcBorders>
              <w:top w:val="nil"/>
              <w:left w:val="nil"/>
              <w:bottom w:val="nil"/>
              <w:right w:val="nil"/>
            </w:tcBorders>
            <w:shd w:val="clear" w:color="auto" w:fill="auto"/>
            <w:noWrap/>
            <w:vAlign w:val="bottom"/>
            <w:hideMark/>
          </w:tcPr>
          <w:p w14:paraId="65414E98"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12.7</w:t>
            </w:r>
          </w:p>
        </w:tc>
      </w:tr>
      <w:tr w:rsidR="00756546" w:rsidRPr="00756546" w14:paraId="656906F2" w14:textId="77777777" w:rsidTr="00756546">
        <w:trPr>
          <w:trHeight w:val="300"/>
        </w:trPr>
        <w:tc>
          <w:tcPr>
            <w:tcW w:w="1260" w:type="dxa"/>
            <w:tcBorders>
              <w:top w:val="nil"/>
              <w:left w:val="nil"/>
              <w:bottom w:val="nil"/>
              <w:right w:val="nil"/>
            </w:tcBorders>
            <w:shd w:val="clear" w:color="auto" w:fill="auto"/>
            <w:noWrap/>
            <w:vAlign w:val="bottom"/>
            <w:hideMark/>
          </w:tcPr>
          <w:p w14:paraId="2C6C0D79"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14.9</w:t>
            </w:r>
          </w:p>
        </w:tc>
        <w:tc>
          <w:tcPr>
            <w:tcW w:w="1170" w:type="dxa"/>
            <w:tcBorders>
              <w:top w:val="nil"/>
              <w:left w:val="nil"/>
              <w:bottom w:val="nil"/>
              <w:right w:val="nil"/>
            </w:tcBorders>
            <w:shd w:val="clear" w:color="auto" w:fill="auto"/>
            <w:noWrap/>
            <w:vAlign w:val="bottom"/>
            <w:hideMark/>
          </w:tcPr>
          <w:p w14:paraId="484DA2BD"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13.1</w:t>
            </w:r>
          </w:p>
        </w:tc>
      </w:tr>
      <w:tr w:rsidR="00756546" w:rsidRPr="00756546" w14:paraId="4D983D51" w14:textId="77777777" w:rsidTr="00756546">
        <w:trPr>
          <w:trHeight w:val="300"/>
        </w:trPr>
        <w:tc>
          <w:tcPr>
            <w:tcW w:w="1260" w:type="dxa"/>
            <w:tcBorders>
              <w:top w:val="nil"/>
              <w:left w:val="nil"/>
              <w:bottom w:val="nil"/>
              <w:right w:val="nil"/>
            </w:tcBorders>
            <w:shd w:val="clear" w:color="auto" w:fill="auto"/>
            <w:noWrap/>
            <w:vAlign w:val="bottom"/>
            <w:hideMark/>
          </w:tcPr>
          <w:p w14:paraId="093C6D66"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16.1</w:t>
            </w:r>
          </w:p>
        </w:tc>
        <w:tc>
          <w:tcPr>
            <w:tcW w:w="1170" w:type="dxa"/>
            <w:tcBorders>
              <w:top w:val="nil"/>
              <w:left w:val="nil"/>
              <w:bottom w:val="nil"/>
              <w:right w:val="nil"/>
            </w:tcBorders>
            <w:shd w:val="clear" w:color="auto" w:fill="auto"/>
            <w:noWrap/>
            <w:vAlign w:val="bottom"/>
            <w:hideMark/>
          </w:tcPr>
          <w:p w14:paraId="6E3DA2B7"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14.1</w:t>
            </w:r>
          </w:p>
        </w:tc>
      </w:tr>
      <w:tr w:rsidR="00756546" w:rsidRPr="00756546" w14:paraId="07E5FF75" w14:textId="77777777" w:rsidTr="00756546">
        <w:trPr>
          <w:trHeight w:val="300"/>
        </w:trPr>
        <w:tc>
          <w:tcPr>
            <w:tcW w:w="1260" w:type="dxa"/>
            <w:tcBorders>
              <w:top w:val="nil"/>
              <w:left w:val="nil"/>
              <w:bottom w:val="nil"/>
              <w:right w:val="nil"/>
            </w:tcBorders>
            <w:shd w:val="clear" w:color="auto" w:fill="auto"/>
            <w:noWrap/>
            <w:vAlign w:val="bottom"/>
            <w:hideMark/>
          </w:tcPr>
          <w:p w14:paraId="6475298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16.9</w:t>
            </w:r>
          </w:p>
        </w:tc>
        <w:tc>
          <w:tcPr>
            <w:tcW w:w="1170" w:type="dxa"/>
            <w:tcBorders>
              <w:top w:val="nil"/>
              <w:left w:val="nil"/>
              <w:bottom w:val="nil"/>
              <w:right w:val="nil"/>
            </w:tcBorders>
            <w:shd w:val="clear" w:color="auto" w:fill="auto"/>
            <w:noWrap/>
            <w:vAlign w:val="bottom"/>
            <w:hideMark/>
          </w:tcPr>
          <w:p w14:paraId="7DC84AAE"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14.8</w:t>
            </w:r>
          </w:p>
        </w:tc>
      </w:tr>
      <w:tr w:rsidR="00756546" w:rsidRPr="00756546" w14:paraId="0BFC3BBC" w14:textId="77777777" w:rsidTr="00756546">
        <w:trPr>
          <w:trHeight w:val="300"/>
        </w:trPr>
        <w:tc>
          <w:tcPr>
            <w:tcW w:w="1260" w:type="dxa"/>
            <w:tcBorders>
              <w:top w:val="nil"/>
              <w:left w:val="nil"/>
              <w:bottom w:val="nil"/>
              <w:right w:val="nil"/>
            </w:tcBorders>
            <w:shd w:val="clear" w:color="auto" w:fill="auto"/>
            <w:noWrap/>
            <w:vAlign w:val="bottom"/>
            <w:hideMark/>
          </w:tcPr>
          <w:p w14:paraId="1D85E3ED"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16.5</w:t>
            </w:r>
          </w:p>
        </w:tc>
        <w:tc>
          <w:tcPr>
            <w:tcW w:w="1170" w:type="dxa"/>
            <w:tcBorders>
              <w:top w:val="nil"/>
              <w:left w:val="nil"/>
              <w:bottom w:val="nil"/>
              <w:right w:val="nil"/>
            </w:tcBorders>
            <w:shd w:val="clear" w:color="auto" w:fill="auto"/>
            <w:noWrap/>
            <w:vAlign w:val="bottom"/>
            <w:hideMark/>
          </w:tcPr>
          <w:p w14:paraId="3485CC5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14.4</w:t>
            </w:r>
          </w:p>
        </w:tc>
      </w:tr>
      <w:tr w:rsidR="00756546" w:rsidRPr="00756546" w14:paraId="7602F733" w14:textId="77777777" w:rsidTr="00756546">
        <w:trPr>
          <w:trHeight w:val="300"/>
        </w:trPr>
        <w:tc>
          <w:tcPr>
            <w:tcW w:w="1260" w:type="dxa"/>
            <w:tcBorders>
              <w:top w:val="nil"/>
              <w:left w:val="nil"/>
              <w:bottom w:val="nil"/>
              <w:right w:val="nil"/>
            </w:tcBorders>
            <w:shd w:val="clear" w:color="auto" w:fill="auto"/>
            <w:noWrap/>
            <w:vAlign w:val="bottom"/>
            <w:hideMark/>
          </w:tcPr>
          <w:p w14:paraId="668C5BE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15.4</w:t>
            </w:r>
          </w:p>
        </w:tc>
        <w:tc>
          <w:tcPr>
            <w:tcW w:w="1170" w:type="dxa"/>
            <w:tcBorders>
              <w:top w:val="nil"/>
              <w:left w:val="nil"/>
              <w:bottom w:val="nil"/>
              <w:right w:val="nil"/>
            </w:tcBorders>
            <w:shd w:val="clear" w:color="auto" w:fill="auto"/>
            <w:noWrap/>
            <w:vAlign w:val="bottom"/>
            <w:hideMark/>
          </w:tcPr>
          <w:p w14:paraId="31ADDCF8"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13.4</w:t>
            </w:r>
          </w:p>
        </w:tc>
      </w:tr>
      <w:tr w:rsidR="00756546" w:rsidRPr="00756546" w14:paraId="2598E6E2" w14:textId="77777777" w:rsidTr="00756546">
        <w:trPr>
          <w:trHeight w:val="300"/>
        </w:trPr>
        <w:tc>
          <w:tcPr>
            <w:tcW w:w="1260" w:type="dxa"/>
            <w:tcBorders>
              <w:top w:val="nil"/>
              <w:left w:val="nil"/>
              <w:bottom w:val="nil"/>
              <w:right w:val="nil"/>
            </w:tcBorders>
            <w:shd w:val="clear" w:color="auto" w:fill="auto"/>
            <w:noWrap/>
            <w:vAlign w:val="bottom"/>
            <w:hideMark/>
          </w:tcPr>
          <w:p w14:paraId="6AD248F3"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w:t>
            </w:r>
          </w:p>
        </w:tc>
        <w:tc>
          <w:tcPr>
            <w:tcW w:w="1170" w:type="dxa"/>
            <w:tcBorders>
              <w:top w:val="nil"/>
              <w:left w:val="nil"/>
              <w:bottom w:val="nil"/>
              <w:right w:val="nil"/>
            </w:tcBorders>
            <w:shd w:val="clear" w:color="auto" w:fill="auto"/>
            <w:noWrap/>
            <w:vAlign w:val="bottom"/>
            <w:hideMark/>
          </w:tcPr>
          <w:p w14:paraId="204581F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14.9</w:t>
            </w:r>
          </w:p>
        </w:tc>
      </w:tr>
      <w:tr w:rsidR="00756546" w:rsidRPr="00756546" w14:paraId="5D039D37" w14:textId="77777777" w:rsidTr="00756546">
        <w:trPr>
          <w:trHeight w:val="300"/>
        </w:trPr>
        <w:tc>
          <w:tcPr>
            <w:tcW w:w="1260" w:type="dxa"/>
            <w:tcBorders>
              <w:top w:val="nil"/>
              <w:left w:val="nil"/>
              <w:bottom w:val="nil"/>
              <w:right w:val="nil"/>
            </w:tcBorders>
            <w:shd w:val="clear" w:color="auto" w:fill="auto"/>
            <w:noWrap/>
            <w:vAlign w:val="bottom"/>
            <w:hideMark/>
          </w:tcPr>
          <w:p w14:paraId="75DE3E5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17.9</w:t>
            </w:r>
          </w:p>
        </w:tc>
        <w:tc>
          <w:tcPr>
            <w:tcW w:w="1170" w:type="dxa"/>
            <w:tcBorders>
              <w:top w:val="nil"/>
              <w:left w:val="nil"/>
              <w:bottom w:val="nil"/>
              <w:right w:val="nil"/>
            </w:tcBorders>
            <w:shd w:val="clear" w:color="auto" w:fill="auto"/>
            <w:noWrap/>
            <w:vAlign w:val="bottom"/>
            <w:hideMark/>
          </w:tcPr>
          <w:p w14:paraId="6A0BAD48"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15.6</w:t>
            </w:r>
          </w:p>
        </w:tc>
      </w:tr>
      <w:tr w:rsidR="00756546" w:rsidRPr="00756546" w14:paraId="65419BD8" w14:textId="77777777" w:rsidTr="00756546">
        <w:trPr>
          <w:trHeight w:val="300"/>
        </w:trPr>
        <w:tc>
          <w:tcPr>
            <w:tcW w:w="1260" w:type="dxa"/>
            <w:tcBorders>
              <w:top w:val="nil"/>
              <w:left w:val="nil"/>
              <w:bottom w:val="nil"/>
              <w:right w:val="nil"/>
            </w:tcBorders>
            <w:shd w:val="clear" w:color="auto" w:fill="auto"/>
            <w:noWrap/>
            <w:vAlign w:val="bottom"/>
            <w:hideMark/>
          </w:tcPr>
          <w:p w14:paraId="6EB31CB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18.8</w:t>
            </w:r>
          </w:p>
        </w:tc>
        <w:tc>
          <w:tcPr>
            <w:tcW w:w="1170" w:type="dxa"/>
            <w:tcBorders>
              <w:top w:val="nil"/>
              <w:left w:val="nil"/>
              <w:bottom w:val="nil"/>
              <w:right w:val="nil"/>
            </w:tcBorders>
            <w:shd w:val="clear" w:color="auto" w:fill="auto"/>
            <w:noWrap/>
            <w:vAlign w:val="bottom"/>
            <w:hideMark/>
          </w:tcPr>
          <w:p w14:paraId="6860D11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16.4</w:t>
            </w:r>
          </w:p>
        </w:tc>
      </w:tr>
      <w:tr w:rsidR="00756546" w:rsidRPr="00756546" w14:paraId="7B5B7FC4" w14:textId="77777777" w:rsidTr="00756546">
        <w:trPr>
          <w:trHeight w:val="300"/>
        </w:trPr>
        <w:tc>
          <w:tcPr>
            <w:tcW w:w="1260" w:type="dxa"/>
            <w:tcBorders>
              <w:top w:val="nil"/>
              <w:left w:val="nil"/>
              <w:bottom w:val="nil"/>
              <w:right w:val="nil"/>
            </w:tcBorders>
            <w:shd w:val="clear" w:color="auto" w:fill="auto"/>
            <w:noWrap/>
            <w:vAlign w:val="bottom"/>
            <w:hideMark/>
          </w:tcPr>
          <w:p w14:paraId="2104946C"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20.3</w:t>
            </w:r>
          </w:p>
        </w:tc>
        <w:tc>
          <w:tcPr>
            <w:tcW w:w="1170" w:type="dxa"/>
            <w:tcBorders>
              <w:top w:val="nil"/>
              <w:left w:val="nil"/>
              <w:bottom w:val="nil"/>
              <w:right w:val="nil"/>
            </w:tcBorders>
            <w:shd w:val="clear" w:color="auto" w:fill="auto"/>
            <w:noWrap/>
            <w:vAlign w:val="bottom"/>
            <w:hideMark/>
          </w:tcPr>
          <w:p w14:paraId="47BEBCBD"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17.7</w:t>
            </w:r>
          </w:p>
        </w:tc>
      </w:tr>
      <w:tr w:rsidR="00756546" w:rsidRPr="00756546" w14:paraId="4687D9A4" w14:textId="77777777" w:rsidTr="00756546">
        <w:trPr>
          <w:trHeight w:val="300"/>
        </w:trPr>
        <w:tc>
          <w:tcPr>
            <w:tcW w:w="1260" w:type="dxa"/>
            <w:tcBorders>
              <w:top w:val="nil"/>
              <w:left w:val="nil"/>
              <w:bottom w:val="nil"/>
              <w:right w:val="nil"/>
            </w:tcBorders>
            <w:shd w:val="clear" w:color="auto" w:fill="auto"/>
            <w:noWrap/>
            <w:vAlign w:val="bottom"/>
            <w:hideMark/>
          </w:tcPr>
          <w:p w14:paraId="00416BA2"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22.4</w:t>
            </w:r>
          </w:p>
        </w:tc>
        <w:tc>
          <w:tcPr>
            <w:tcW w:w="1170" w:type="dxa"/>
            <w:tcBorders>
              <w:top w:val="nil"/>
              <w:left w:val="nil"/>
              <w:bottom w:val="nil"/>
              <w:right w:val="nil"/>
            </w:tcBorders>
            <w:shd w:val="clear" w:color="auto" w:fill="auto"/>
            <w:noWrap/>
            <w:vAlign w:val="bottom"/>
            <w:hideMark/>
          </w:tcPr>
          <w:p w14:paraId="68CAC8D7"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19.6</w:t>
            </w:r>
          </w:p>
        </w:tc>
      </w:tr>
      <w:tr w:rsidR="00756546" w:rsidRPr="00756546" w14:paraId="0276DE1C" w14:textId="77777777" w:rsidTr="00756546">
        <w:trPr>
          <w:trHeight w:val="300"/>
        </w:trPr>
        <w:tc>
          <w:tcPr>
            <w:tcW w:w="1260" w:type="dxa"/>
            <w:tcBorders>
              <w:top w:val="nil"/>
              <w:left w:val="nil"/>
              <w:bottom w:val="nil"/>
              <w:right w:val="nil"/>
            </w:tcBorders>
            <w:shd w:val="clear" w:color="auto" w:fill="auto"/>
            <w:noWrap/>
            <w:vAlign w:val="bottom"/>
            <w:hideMark/>
          </w:tcPr>
          <w:p w14:paraId="64B54244"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19.4</w:t>
            </w:r>
          </w:p>
        </w:tc>
        <w:tc>
          <w:tcPr>
            <w:tcW w:w="1170" w:type="dxa"/>
            <w:tcBorders>
              <w:top w:val="nil"/>
              <w:left w:val="nil"/>
              <w:bottom w:val="nil"/>
              <w:right w:val="nil"/>
            </w:tcBorders>
            <w:shd w:val="clear" w:color="auto" w:fill="auto"/>
            <w:noWrap/>
            <w:vAlign w:val="bottom"/>
            <w:hideMark/>
          </w:tcPr>
          <w:p w14:paraId="18BC14CE"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16.9</w:t>
            </w:r>
          </w:p>
        </w:tc>
      </w:tr>
      <w:tr w:rsidR="00756546" w:rsidRPr="00756546" w14:paraId="74DE9740" w14:textId="77777777" w:rsidTr="00756546">
        <w:trPr>
          <w:trHeight w:val="300"/>
        </w:trPr>
        <w:tc>
          <w:tcPr>
            <w:tcW w:w="1260" w:type="dxa"/>
            <w:tcBorders>
              <w:top w:val="nil"/>
              <w:left w:val="nil"/>
              <w:bottom w:val="nil"/>
              <w:right w:val="nil"/>
            </w:tcBorders>
            <w:shd w:val="clear" w:color="auto" w:fill="auto"/>
            <w:noWrap/>
            <w:vAlign w:val="bottom"/>
            <w:hideMark/>
          </w:tcPr>
          <w:p w14:paraId="25337F49"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15.5</w:t>
            </w:r>
          </w:p>
        </w:tc>
        <w:tc>
          <w:tcPr>
            <w:tcW w:w="1170" w:type="dxa"/>
            <w:tcBorders>
              <w:top w:val="nil"/>
              <w:left w:val="nil"/>
              <w:bottom w:val="nil"/>
              <w:right w:val="nil"/>
            </w:tcBorders>
            <w:shd w:val="clear" w:color="auto" w:fill="auto"/>
            <w:noWrap/>
            <w:vAlign w:val="bottom"/>
            <w:hideMark/>
          </w:tcPr>
          <w:p w14:paraId="43A6E651"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w:t>
            </w:r>
          </w:p>
        </w:tc>
      </w:tr>
      <w:tr w:rsidR="00756546" w:rsidRPr="00756546" w14:paraId="0416F41E" w14:textId="77777777" w:rsidTr="00756546">
        <w:trPr>
          <w:trHeight w:val="300"/>
        </w:trPr>
        <w:tc>
          <w:tcPr>
            <w:tcW w:w="1260" w:type="dxa"/>
            <w:tcBorders>
              <w:top w:val="nil"/>
              <w:left w:val="nil"/>
              <w:bottom w:val="nil"/>
              <w:right w:val="nil"/>
            </w:tcBorders>
            <w:shd w:val="clear" w:color="auto" w:fill="auto"/>
            <w:noWrap/>
            <w:vAlign w:val="bottom"/>
            <w:hideMark/>
          </w:tcPr>
          <w:p w14:paraId="1A5D6CA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16.7</w:t>
            </w:r>
          </w:p>
        </w:tc>
        <w:tc>
          <w:tcPr>
            <w:tcW w:w="1170" w:type="dxa"/>
            <w:tcBorders>
              <w:top w:val="nil"/>
              <w:left w:val="nil"/>
              <w:bottom w:val="nil"/>
              <w:right w:val="nil"/>
            </w:tcBorders>
            <w:shd w:val="clear" w:color="auto" w:fill="auto"/>
            <w:noWrap/>
            <w:vAlign w:val="bottom"/>
            <w:hideMark/>
          </w:tcPr>
          <w:p w14:paraId="0D1F47ED"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14.6</w:t>
            </w:r>
          </w:p>
        </w:tc>
      </w:tr>
      <w:tr w:rsidR="00756546" w:rsidRPr="00756546" w14:paraId="6B43A956" w14:textId="77777777" w:rsidTr="00756546">
        <w:trPr>
          <w:trHeight w:val="300"/>
        </w:trPr>
        <w:tc>
          <w:tcPr>
            <w:tcW w:w="1260" w:type="dxa"/>
            <w:tcBorders>
              <w:top w:val="nil"/>
              <w:left w:val="nil"/>
              <w:bottom w:val="nil"/>
              <w:right w:val="nil"/>
            </w:tcBorders>
            <w:shd w:val="clear" w:color="auto" w:fill="auto"/>
            <w:noWrap/>
            <w:vAlign w:val="bottom"/>
            <w:hideMark/>
          </w:tcPr>
          <w:p w14:paraId="7F9FCC08"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17.3</w:t>
            </w:r>
          </w:p>
        </w:tc>
        <w:tc>
          <w:tcPr>
            <w:tcW w:w="1170" w:type="dxa"/>
            <w:tcBorders>
              <w:top w:val="nil"/>
              <w:left w:val="nil"/>
              <w:bottom w:val="nil"/>
              <w:right w:val="nil"/>
            </w:tcBorders>
            <w:shd w:val="clear" w:color="auto" w:fill="auto"/>
            <w:noWrap/>
            <w:vAlign w:val="bottom"/>
            <w:hideMark/>
          </w:tcPr>
          <w:p w14:paraId="30634465"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15.1</w:t>
            </w:r>
          </w:p>
        </w:tc>
      </w:tr>
      <w:tr w:rsidR="00756546" w:rsidRPr="00756546" w14:paraId="73E99A88" w14:textId="77777777" w:rsidTr="00756546">
        <w:trPr>
          <w:trHeight w:val="300"/>
        </w:trPr>
        <w:tc>
          <w:tcPr>
            <w:tcW w:w="1260" w:type="dxa"/>
            <w:tcBorders>
              <w:top w:val="nil"/>
              <w:left w:val="nil"/>
              <w:bottom w:val="nil"/>
              <w:right w:val="nil"/>
            </w:tcBorders>
            <w:shd w:val="clear" w:color="auto" w:fill="auto"/>
            <w:noWrap/>
            <w:vAlign w:val="bottom"/>
            <w:hideMark/>
          </w:tcPr>
          <w:p w14:paraId="1DC42F7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18.4</w:t>
            </w:r>
          </w:p>
        </w:tc>
        <w:tc>
          <w:tcPr>
            <w:tcW w:w="1170" w:type="dxa"/>
            <w:tcBorders>
              <w:top w:val="nil"/>
              <w:left w:val="nil"/>
              <w:bottom w:val="nil"/>
              <w:right w:val="nil"/>
            </w:tcBorders>
            <w:shd w:val="clear" w:color="auto" w:fill="auto"/>
            <w:noWrap/>
            <w:vAlign w:val="bottom"/>
            <w:hideMark/>
          </w:tcPr>
          <w:p w14:paraId="0A5EDA4E"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16.1</w:t>
            </w:r>
          </w:p>
        </w:tc>
      </w:tr>
      <w:tr w:rsidR="00756546" w:rsidRPr="00756546" w14:paraId="2102454F" w14:textId="77777777" w:rsidTr="00756546">
        <w:trPr>
          <w:trHeight w:val="300"/>
        </w:trPr>
        <w:tc>
          <w:tcPr>
            <w:tcW w:w="1260" w:type="dxa"/>
            <w:tcBorders>
              <w:top w:val="nil"/>
              <w:left w:val="nil"/>
              <w:bottom w:val="nil"/>
              <w:right w:val="nil"/>
            </w:tcBorders>
            <w:shd w:val="clear" w:color="auto" w:fill="auto"/>
            <w:noWrap/>
            <w:vAlign w:val="bottom"/>
            <w:hideMark/>
          </w:tcPr>
          <w:p w14:paraId="63DA3616"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19.2</w:t>
            </w:r>
          </w:p>
        </w:tc>
        <w:tc>
          <w:tcPr>
            <w:tcW w:w="1170" w:type="dxa"/>
            <w:tcBorders>
              <w:top w:val="nil"/>
              <w:left w:val="nil"/>
              <w:bottom w:val="nil"/>
              <w:right w:val="nil"/>
            </w:tcBorders>
            <w:shd w:val="clear" w:color="auto" w:fill="auto"/>
            <w:noWrap/>
            <w:vAlign w:val="bottom"/>
            <w:hideMark/>
          </w:tcPr>
          <w:p w14:paraId="4559CC5F"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16.8</w:t>
            </w:r>
          </w:p>
        </w:tc>
      </w:tr>
      <w:tr w:rsidR="00756546" w:rsidRPr="00756546" w14:paraId="2D27CACF" w14:textId="77777777" w:rsidTr="00756546">
        <w:trPr>
          <w:trHeight w:val="300"/>
        </w:trPr>
        <w:tc>
          <w:tcPr>
            <w:tcW w:w="1260" w:type="dxa"/>
            <w:tcBorders>
              <w:top w:val="nil"/>
              <w:left w:val="nil"/>
              <w:bottom w:val="nil"/>
              <w:right w:val="nil"/>
            </w:tcBorders>
            <w:shd w:val="clear" w:color="auto" w:fill="auto"/>
            <w:noWrap/>
            <w:vAlign w:val="bottom"/>
            <w:hideMark/>
          </w:tcPr>
          <w:p w14:paraId="6F29B7A5"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17.4</w:t>
            </w:r>
          </w:p>
        </w:tc>
        <w:tc>
          <w:tcPr>
            <w:tcW w:w="1170" w:type="dxa"/>
            <w:tcBorders>
              <w:top w:val="nil"/>
              <w:left w:val="nil"/>
              <w:bottom w:val="nil"/>
              <w:right w:val="nil"/>
            </w:tcBorders>
            <w:shd w:val="clear" w:color="auto" w:fill="auto"/>
            <w:noWrap/>
            <w:vAlign w:val="bottom"/>
            <w:hideMark/>
          </w:tcPr>
          <w:p w14:paraId="2E772DE1"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15.2</w:t>
            </w:r>
          </w:p>
        </w:tc>
      </w:tr>
      <w:tr w:rsidR="00756546" w:rsidRPr="00756546" w14:paraId="38CF9A85" w14:textId="77777777" w:rsidTr="00756546">
        <w:trPr>
          <w:trHeight w:val="300"/>
        </w:trPr>
        <w:tc>
          <w:tcPr>
            <w:tcW w:w="1260" w:type="dxa"/>
            <w:tcBorders>
              <w:top w:val="nil"/>
              <w:left w:val="nil"/>
              <w:bottom w:val="nil"/>
              <w:right w:val="nil"/>
            </w:tcBorders>
            <w:shd w:val="clear" w:color="auto" w:fill="auto"/>
            <w:noWrap/>
            <w:vAlign w:val="bottom"/>
            <w:hideMark/>
          </w:tcPr>
          <w:p w14:paraId="6A9C3845"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19.5</w:t>
            </w:r>
          </w:p>
        </w:tc>
        <w:tc>
          <w:tcPr>
            <w:tcW w:w="1170" w:type="dxa"/>
            <w:tcBorders>
              <w:top w:val="nil"/>
              <w:left w:val="nil"/>
              <w:bottom w:val="nil"/>
              <w:right w:val="nil"/>
            </w:tcBorders>
            <w:shd w:val="clear" w:color="auto" w:fill="auto"/>
            <w:noWrap/>
            <w:vAlign w:val="bottom"/>
            <w:hideMark/>
          </w:tcPr>
          <w:p w14:paraId="06279D71"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w:t>
            </w:r>
          </w:p>
        </w:tc>
      </w:tr>
      <w:tr w:rsidR="00756546" w:rsidRPr="00756546" w14:paraId="77D6EF35" w14:textId="77777777" w:rsidTr="00756546">
        <w:trPr>
          <w:trHeight w:val="300"/>
        </w:trPr>
        <w:tc>
          <w:tcPr>
            <w:tcW w:w="1260" w:type="dxa"/>
            <w:tcBorders>
              <w:top w:val="nil"/>
              <w:left w:val="nil"/>
              <w:bottom w:val="nil"/>
              <w:right w:val="nil"/>
            </w:tcBorders>
            <w:shd w:val="clear" w:color="auto" w:fill="auto"/>
            <w:noWrap/>
            <w:vAlign w:val="bottom"/>
            <w:hideMark/>
          </w:tcPr>
          <w:p w14:paraId="0F67A913"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19.7</w:t>
            </w:r>
          </w:p>
        </w:tc>
        <w:tc>
          <w:tcPr>
            <w:tcW w:w="1170" w:type="dxa"/>
            <w:tcBorders>
              <w:top w:val="nil"/>
              <w:left w:val="nil"/>
              <w:bottom w:val="nil"/>
              <w:right w:val="nil"/>
            </w:tcBorders>
            <w:shd w:val="clear" w:color="auto" w:fill="auto"/>
            <w:noWrap/>
            <w:vAlign w:val="bottom"/>
            <w:hideMark/>
          </w:tcPr>
          <w:p w14:paraId="16CDFFB1"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17.2</w:t>
            </w:r>
          </w:p>
        </w:tc>
      </w:tr>
      <w:tr w:rsidR="00756546" w:rsidRPr="00756546" w14:paraId="0135155F" w14:textId="77777777" w:rsidTr="00756546">
        <w:trPr>
          <w:trHeight w:val="300"/>
        </w:trPr>
        <w:tc>
          <w:tcPr>
            <w:tcW w:w="1260" w:type="dxa"/>
            <w:tcBorders>
              <w:top w:val="nil"/>
              <w:left w:val="nil"/>
              <w:bottom w:val="nil"/>
              <w:right w:val="nil"/>
            </w:tcBorders>
            <w:shd w:val="clear" w:color="auto" w:fill="auto"/>
            <w:noWrap/>
            <w:vAlign w:val="bottom"/>
            <w:hideMark/>
          </w:tcPr>
          <w:p w14:paraId="0BA3B027"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21.2</w:t>
            </w:r>
          </w:p>
        </w:tc>
        <w:tc>
          <w:tcPr>
            <w:tcW w:w="1170" w:type="dxa"/>
            <w:tcBorders>
              <w:top w:val="nil"/>
              <w:left w:val="nil"/>
              <w:bottom w:val="nil"/>
              <w:right w:val="nil"/>
            </w:tcBorders>
            <w:shd w:val="clear" w:color="auto" w:fill="auto"/>
            <w:noWrap/>
            <w:vAlign w:val="bottom"/>
            <w:hideMark/>
          </w:tcPr>
          <w:p w14:paraId="21A9913A" w14:textId="77777777" w:rsidR="00756546" w:rsidRPr="00756546" w:rsidRDefault="00756546" w:rsidP="00756546">
            <w:pPr>
              <w:spacing w:after="0" w:line="240" w:lineRule="auto"/>
              <w:jc w:val="right"/>
              <w:rPr>
                <w:rFonts w:ascii="Calibri" w:eastAsia="Times New Roman" w:hAnsi="Calibri" w:cs="Times New Roman"/>
                <w:color w:val="000000"/>
              </w:rPr>
            </w:pPr>
            <w:r w:rsidRPr="00756546">
              <w:rPr>
                <w:rFonts w:ascii="Calibri" w:eastAsia="Times New Roman" w:hAnsi="Calibri" w:cs="Times New Roman"/>
                <w:color w:val="000000"/>
              </w:rPr>
              <w:t>18.6</w:t>
            </w:r>
          </w:p>
        </w:tc>
      </w:tr>
    </w:tbl>
    <w:p w14:paraId="46D8B739" w14:textId="77777777" w:rsidR="00940F44" w:rsidRDefault="00940F44"/>
    <w:p w14:paraId="40C00831" w14:textId="46C6773A" w:rsidR="00FC0DC4" w:rsidRDefault="00FC0DC4">
      <w:r>
        <w:t>Scatterplot</w:t>
      </w:r>
    </w:p>
    <w:p w14:paraId="29D1D70D" w14:textId="2C1EB36E" w:rsidR="00FC0DC4" w:rsidRDefault="00A51F84">
      <w:r>
        <w:rPr>
          <w:noProof/>
        </w:rPr>
        <w:lastRenderedPageBreak/>
        <w:drawing>
          <wp:inline distT="0" distB="0" distL="0" distR="0" wp14:anchorId="639A8B74" wp14:editId="3AE4DA60">
            <wp:extent cx="4254500" cy="3200400"/>
            <wp:effectExtent l="0" t="0" r="12700" b="0"/>
            <wp:docPr id="1" name="Chart 1">
              <a:extLst xmlns:a="http://schemas.openxmlformats.org/drawingml/2006/main">
                <a:ext uri="{FF2B5EF4-FFF2-40B4-BE49-F238E27FC236}">
                  <a16:creationId xmlns:a16="http://schemas.microsoft.com/office/drawing/2014/main" id="{A75BC479-A7B8-488D-A394-7F7DB06C9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0D64BDE" w14:textId="687D0012" w:rsidR="00A51F84" w:rsidRDefault="00A51F84">
      <w:r>
        <w:t xml:space="preserve">Equation: </w:t>
      </w:r>
    </w:p>
    <w:p w14:paraId="1E789991" w14:textId="7FE206A1" w:rsidR="00A51F84" w:rsidRDefault="00A51F84">
      <w:r>
        <w:t>Y = 0.851x + 0.435</w:t>
      </w:r>
    </w:p>
    <w:p w14:paraId="1D254F71" w14:textId="3B1627EC" w:rsidR="00A51F84" w:rsidRDefault="00A51F84">
      <w:r>
        <w:t>Where y is Best price in $1000 and x is list price in $1000.</w:t>
      </w:r>
    </w:p>
    <w:p w14:paraId="5C0662A6" w14:textId="2880CE8E" w:rsidR="00A51F84" w:rsidRDefault="00A51F84">
      <w:r>
        <w:t xml:space="preserve">Slope of the line of best fit is 0.851. The slope means that a unit increase in List Price leads to $0.851 increase in Best price. </w:t>
      </w:r>
    </w:p>
    <w:p w14:paraId="7080F52D" w14:textId="3FD1F026" w:rsidR="00A51F84" w:rsidRDefault="00A51F84">
      <w:r>
        <w:t>The value of r</w:t>
      </w:r>
      <w:r>
        <w:rPr>
          <w:vertAlign w:val="superscript"/>
        </w:rPr>
        <w:t>2</w:t>
      </w:r>
      <w:r>
        <w:t xml:space="preserve"> is 0.997 while that of r is 0.9985. The correlation coefficient 0.9985 shows that there is strong positive relationship between List Price and Best Price. Coefficient of determination, 0.997, shows that only 0.3% variation between Best price and List price is not explained by Best Price. Since the value of the variation is low, the line is a good curve for the fit. </w:t>
      </w:r>
    </w:p>
    <w:p w14:paraId="73F6CAC7" w14:textId="36EC9A07" w:rsidR="00A51F84" w:rsidRDefault="00A51F84">
      <w:r>
        <w:t>Using the model</w:t>
      </w:r>
      <w:r w:rsidR="005C500B">
        <w:t>,</w:t>
      </w:r>
      <w:r>
        <w:t xml:space="preserve"> we can predict </w:t>
      </w:r>
      <w:r w:rsidR="005C500B">
        <w:t>Best Price for a track listed at $15000.</w:t>
      </w:r>
    </w:p>
    <w:p w14:paraId="1819F584" w14:textId="463D19B0" w:rsidR="005C500B" w:rsidRDefault="005C500B">
      <w:r>
        <w:t>Best Price = 0.851 (15) + 0.435</w:t>
      </w:r>
    </w:p>
    <w:p w14:paraId="310F3F0B" w14:textId="34264138" w:rsidR="005C500B" w:rsidRDefault="005C500B">
      <w:r>
        <w:t xml:space="preserve">                  = 13.2</w:t>
      </w:r>
    </w:p>
    <w:p w14:paraId="3AA0CFB8" w14:textId="2ACEA61B" w:rsidR="005C500B" w:rsidRDefault="005C500B">
      <w:r>
        <w:t>= 13.2 x 1000</w:t>
      </w:r>
    </w:p>
    <w:p w14:paraId="54C720EA" w14:textId="3B1E2E08" w:rsidR="005C500B" w:rsidRDefault="005C500B">
      <w:r>
        <w:t>= $13200</w:t>
      </w:r>
    </w:p>
    <w:p w14:paraId="0FD8CD50" w14:textId="5DCBAB2A" w:rsidR="005C500B" w:rsidRDefault="005C500B">
      <w:r>
        <w:t xml:space="preserve">Summary </w:t>
      </w:r>
    </w:p>
    <w:p w14:paraId="69724E23" w14:textId="3C99D0EC" w:rsidR="005C500B" w:rsidRPr="00A51F84" w:rsidRDefault="005C500B">
      <w:r>
        <w:t xml:space="preserve">From the prediction analysis, we found that there is a strong positive relationship between Best Price and Listing price of a pickup track at GMC. The relationship implied that for a unit increase in List price, the Best price increased by $0.851. The model fit is almost a straight line which shows that there is a very strong relationship between the two variables. </w:t>
      </w:r>
    </w:p>
    <w:p w14:paraId="3945099F" w14:textId="38D846EF" w:rsidR="00FC0DC4" w:rsidRDefault="00FC0DC4">
      <w:r>
        <w:t xml:space="preserve"> </w:t>
      </w:r>
    </w:p>
    <w:sectPr w:rsidR="00FC0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C4"/>
    <w:rsid w:val="005C500B"/>
    <w:rsid w:val="00756546"/>
    <w:rsid w:val="00940F44"/>
    <w:rsid w:val="00A51F84"/>
    <w:rsid w:val="00FC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62DE"/>
  <w15:chartTrackingRefBased/>
  <w15:docId w15:val="{7D146031-42CE-4C75-8981-CD2B38A1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C4"/>
    <w:rPr>
      <w:color w:val="0563C1" w:themeColor="hyperlink"/>
      <w:u w:val="single"/>
    </w:rPr>
  </w:style>
  <w:style w:type="character" w:styleId="UnresolvedMention">
    <w:name w:val="Unresolved Mention"/>
    <w:basedOn w:val="DefaultParagraphFont"/>
    <w:uiPriority w:val="99"/>
    <w:semiHidden/>
    <w:unhideWhenUsed/>
    <w:rsid w:val="00FC0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https://college.cengage.com/mathematics/brase/understandable_statistics/7e/students/datasets/slr/frames/slr01.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a:latin typeface="Arial"/>
                <a:ea typeface="Arial"/>
                <a:cs typeface="Arial"/>
              </a:defRPr>
            </a:pPr>
            <a:r>
              <a:rPr lang="en-US"/>
              <a:t>List Price vs Best Price of Pickups at GMC</a:t>
            </a:r>
          </a:p>
        </c:rich>
      </c:tx>
      <c:overlay val="0"/>
    </c:title>
    <c:autoTitleDeleted val="0"/>
    <c:plotArea>
      <c:layout/>
      <c:scatterChart>
        <c:scatterStyle val="lineMarker"/>
        <c:varyColors val="0"/>
        <c:ser>
          <c:idx val="0"/>
          <c:order val="0"/>
          <c:spPr>
            <a:ln w="19050">
              <a:noFill/>
            </a:ln>
          </c:spPr>
          <c:marker>
            <c:symbol val="diamond"/>
            <c:size val="5"/>
            <c:spPr>
              <a:solidFill>
                <a:srgbClr val="000000"/>
              </a:solidFill>
              <a:ln w="6350">
                <a:noFill/>
              </a:ln>
            </c:spPr>
          </c:marker>
          <c:trendline>
            <c:spPr>
              <a:ln w="3175"/>
            </c:spPr>
            <c:trendlineType val="linear"/>
            <c:dispRSqr val="1"/>
            <c:dispEq val="1"/>
            <c:trendlineLbl>
              <c:layout>
                <c:manualLayout>
                  <c:x val="0.16003901751087085"/>
                  <c:y val="0.39593800774903137"/>
                </c:manualLayout>
              </c:layout>
              <c:numFmt formatCode="#,##0.000\ ;\-#,##0.000\ " sourceLinked="0"/>
              <c:txPr>
                <a:bodyPr/>
                <a:lstStyle/>
                <a:p>
                  <a:pPr>
                    <a:defRPr sz="1000" b="0" i="0" baseline="0">
                      <a:latin typeface="Arial"/>
                      <a:ea typeface="Arial"/>
                      <a:cs typeface="Arial"/>
                    </a:defRPr>
                  </a:pPr>
                  <a:endParaRPr lang="en-US"/>
                </a:p>
              </c:txPr>
            </c:trendlineLbl>
          </c:trendline>
          <c:xVal>
            <c:numRef>
              <c:f>Sheet1!$A$2:$A$24</c:f>
              <c:numCache>
                <c:formatCode>General</c:formatCode>
                <c:ptCount val="23"/>
                <c:pt idx="0">
                  <c:v>12.399999619999999</c:v>
                </c:pt>
                <c:pt idx="1">
                  <c:v>14.30000019</c:v>
                </c:pt>
                <c:pt idx="2">
                  <c:v>14.5</c:v>
                </c:pt>
                <c:pt idx="3">
                  <c:v>14.899999619999999</c:v>
                </c:pt>
                <c:pt idx="4">
                  <c:v>16.100000380000001</c:v>
                </c:pt>
                <c:pt idx="5">
                  <c:v>16.899999619999999</c:v>
                </c:pt>
                <c:pt idx="6">
                  <c:v>16.5</c:v>
                </c:pt>
                <c:pt idx="7">
                  <c:v>15.399999619999999</c:v>
                </c:pt>
                <c:pt idx="8">
                  <c:v>17</c:v>
                </c:pt>
                <c:pt idx="9">
                  <c:v>17.899999619999999</c:v>
                </c:pt>
                <c:pt idx="10">
                  <c:v>18.799999239999998</c:v>
                </c:pt>
                <c:pt idx="11">
                  <c:v>20.299999239999998</c:v>
                </c:pt>
                <c:pt idx="12">
                  <c:v>22.399999619999999</c:v>
                </c:pt>
                <c:pt idx="13">
                  <c:v>19.399999619999999</c:v>
                </c:pt>
                <c:pt idx="14">
                  <c:v>15.5</c:v>
                </c:pt>
                <c:pt idx="15">
                  <c:v>16.700000760000002</c:v>
                </c:pt>
                <c:pt idx="16">
                  <c:v>17.299999239999998</c:v>
                </c:pt>
                <c:pt idx="17">
                  <c:v>18.399999619999999</c:v>
                </c:pt>
                <c:pt idx="18">
                  <c:v>19.200000760000002</c:v>
                </c:pt>
                <c:pt idx="19">
                  <c:v>17.399999619999999</c:v>
                </c:pt>
                <c:pt idx="20">
                  <c:v>19.5</c:v>
                </c:pt>
                <c:pt idx="21">
                  <c:v>19.700000760000002</c:v>
                </c:pt>
                <c:pt idx="22">
                  <c:v>21.200000760000002</c:v>
                </c:pt>
              </c:numCache>
            </c:numRef>
          </c:xVal>
          <c:yVal>
            <c:numRef>
              <c:f>Sheet1!$B$2:$B$24</c:f>
              <c:numCache>
                <c:formatCode>General</c:formatCode>
                <c:ptCount val="23"/>
                <c:pt idx="0">
                  <c:v>11.19999981</c:v>
                </c:pt>
                <c:pt idx="1">
                  <c:v>12.5</c:v>
                </c:pt>
                <c:pt idx="2">
                  <c:v>12.69999981</c:v>
                </c:pt>
                <c:pt idx="3">
                  <c:v>13.100000380000001</c:v>
                </c:pt>
                <c:pt idx="4">
                  <c:v>14.100000380000001</c:v>
                </c:pt>
                <c:pt idx="5">
                  <c:v>14.80000019</c:v>
                </c:pt>
                <c:pt idx="6">
                  <c:v>14.399999619999999</c:v>
                </c:pt>
                <c:pt idx="7">
                  <c:v>13.399999619999999</c:v>
                </c:pt>
                <c:pt idx="8">
                  <c:v>14.899999619999999</c:v>
                </c:pt>
                <c:pt idx="9">
                  <c:v>15.600000380000001</c:v>
                </c:pt>
                <c:pt idx="10">
                  <c:v>16.399999619999999</c:v>
                </c:pt>
                <c:pt idx="11">
                  <c:v>17.700000760000002</c:v>
                </c:pt>
                <c:pt idx="12">
                  <c:v>19.600000380000001</c:v>
                </c:pt>
                <c:pt idx="13">
                  <c:v>16.899999619999999</c:v>
                </c:pt>
                <c:pt idx="14">
                  <c:v>14</c:v>
                </c:pt>
                <c:pt idx="15">
                  <c:v>14.600000380000001</c:v>
                </c:pt>
                <c:pt idx="16">
                  <c:v>15.100000380000001</c:v>
                </c:pt>
                <c:pt idx="17">
                  <c:v>16.100000380000001</c:v>
                </c:pt>
                <c:pt idx="18">
                  <c:v>16.799999239999998</c:v>
                </c:pt>
                <c:pt idx="19">
                  <c:v>15.19999981</c:v>
                </c:pt>
                <c:pt idx="20">
                  <c:v>17</c:v>
                </c:pt>
                <c:pt idx="21">
                  <c:v>17.200000760000002</c:v>
                </c:pt>
                <c:pt idx="22">
                  <c:v>18.600000380000001</c:v>
                </c:pt>
              </c:numCache>
            </c:numRef>
          </c:yVal>
          <c:smooth val="0"/>
          <c:extLst>
            <c:ext xmlns:c16="http://schemas.microsoft.com/office/drawing/2014/chart" uri="{C3380CC4-5D6E-409C-BE32-E72D297353CC}">
              <c16:uniqueId val="{00000001-9247-4194-86A3-2F9D809ADA80}"/>
            </c:ext>
          </c:extLst>
        </c:ser>
        <c:dLbls>
          <c:showLegendKey val="0"/>
          <c:showVal val="0"/>
          <c:showCatName val="0"/>
          <c:showSerName val="0"/>
          <c:showPercent val="0"/>
          <c:showBubbleSize val="0"/>
        </c:dLbls>
        <c:axId val="420070344"/>
        <c:axId val="420072640"/>
      </c:scatterChart>
      <c:valAx>
        <c:axId val="420070344"/>
        <c:scaling>
          <c:orientation val="minMax"/>
          <c:min val="10"/>
        </c:scaling>
        <c:delete val="0"/>
        <c:axPos val="b"/>
        <c:title>
          <c:tx>
            <c:rich>
              <a:bodyPr/>
              <a:lstStyle/>
              <a:p>
                <a:pPr>
                  <a:defRPr sz="1000" b="0" i="0">
                    <a:latin typeface="Arial"/>
                    <a:ea typeface="Arial"/>
                    <a:cs typeface="Arial"/>
                  </a:defRPr>
                </a:pPr>
                <a:r>
                  <a:rPr lang="en-US"/>
                  <a:t>List price (in $1000)</a:t>
                </a:r>
              </a:p>
            </c:rich>
          </c:tx>
          <c:overlay val="0"/>
        </c:title>
        <c:numFmt formatCode="General" sourceLinked="1"/>
        <c:majorTickMark val="cross"/>
        <c:minorTickMark val="cross"/>
        <c:tickLblPos val="nextTo"/>
        <c:txPr>
          <a:bodyPr/>
          <a:lstStyle/>
          <a:p>
            <a:pPr>
              <a:defRPr sz="1000" b="0" i="0">
                <a:latin typeface="Arial"/>
                <a:ea typeface="Arial"/>
                <a:cs typeface="Arial"/>
              </a:defRPr>
            </a:pPr>
            <a:endParaRPr lang="en-US"/>
          </a:p>
        </c:txPr>
        <c:crossAx val="420072640"/>
        <c:crosses val="autoZero"/>
        <c:crossBetween val="midCat"/>
      </c:valAx>
      <c:valAx>
        <c:axId val="420072640"/>
        <c:scaling>
          <c:orientation val="minMax"/>
          <c:min val="10"/>
        </c:scaling>
        <c:delete val="0"/>
        <c:axPos val="l"/>
        <c:title>
          <c:tx>
            <c:rich>
              <a:bodyPr/>
              <a:lstStyle/>
              <a:p>
                <a:pPr>
                  <a:defRPr sz="1000" b="0" i="0">
                    <a:latin typeface="Arial"/>
                    <a:ea typeface="Arial"/>
                    <a:cs typeface="Arial"/>
                  </a:defRPr>
                </a:pPr>
                <a:r>
                  <a:rPr lang="en-US"/>
                  <a:t>Best price (in $1000</a:t>
                </a:r>
              </a:p>
            </c:rich>
          </c:tx>
          <c:overlay val="0"/>
        </c:title>
        <c:numFmt formatCode="General" sourceLinked="1"/>
        <c:majorTickMark val="cross"/>
        <c:minorTickMark val="cross"/>
        <c:tickLblPos val="nextTo"/>
        <c:txPr>
          <a:bodyPr/>
          <a:lstStyle/>
          <a:p>
            <a:pPr>
              <a:defRPr sz="1000" b="0" i="0">
                <a:latin typeface="Arial"/>
                <a:ea typeface="Arial"/>
                <a:cs typeface="Arial"/>
              </a:defRPr>
            </a:pPr>
            <a:endParaRPr lang="en-US"/>
          </a:p>
        </c:txPr>
        <c:crossAx val="420070344"/>
        <c:crosses val="autoZero"/>
        <c:crossBetween val="midCat"/>
      </c:valAx>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sz="1000" b="0" i="0">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2021-02-17T19:57:00Z</dcterms:created>
  <dcterms:modified xsi:type="dcterms:W3CDTF">2021-02-17T20:40:00Z</dcterms:modified>
</cp:coreProperties>
</file>